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червня 2018 року</w:t>
        <w:tab/>
        <w:tab/>
        <w:tab/>
        <w:tab/>
        <w:t xml:space="preserve">№ 520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п.9) ст.39, ст.41 Закону України “Про місцеві державні адміністрації”, п.1 рішення комісії з питань захисту прав дитини Пустомитівської районної державної адміінстрації від 30 травня 2018 року №143: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Утворити комісію по проведенню перевірки фактів збору коштів з батьків адміністрацією та вчителями Зимноводівської ЗОШ №2 І-ІІІ ступенів для вирішення фінансових питань, пов’язаних з покращенням матеріально-технічного забезпечення, проведенням ремонтних робіт, відзначення ювілейних та святкових дат, у складі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Акт комісії представити голові районної державної адміністрації на затвердження до 15 липня 2018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22 червня 2018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520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</w:t>
        <w:tab/>
        <w:t xml:space="preserve"> - перший заступник голови районної державної    адміністрації, голова комісії.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СТЕЦЬКІВ Ганна Юріївна</w:t>
        <w:tab/>
        <w:tab/>
        <w:t xml:space="preserve"> - головний спеціаліст відділу освіти районної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державної адміністрації;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Петро Васильович</w:t>
        <w:tab/>
        <w:t xml:space="preserve"> - начальник юридичного відділу апарату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районної державної адміністрації;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</w:t>
        <w:tab/>
        <w:tab/>
        <w:t xml:space="preserve"> - начальник служби у справах дітей районної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державної адміністрації;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МИХАЛЬЧУК Олександр Пилипович</w:t>
        <w:tab/>
        <w:t xml:space="preserve"> - голова постійної комісії з питань освіти, науки, релігії, національного і духовного відродження,  інформаційної політики та свободи слова Пустомитівської районної ради (за згодою);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КОМИНАР Назарій Михайлович</w:t>
        <w:tab/>
        <w:t xml:space="preserve">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sz w:val="20"/>
          <w:szCs w:val="20"/>
          <w:u w:val="none"/>
          <w:shd w:fill="auto" w:val="clear"/>
          <w:vertAlign w:val="baseline"/>
          <w:rtl w:val="0"/>
        </w:rPr>
        <w:t xml:space="preserve"> начальник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відділу поліції ГУ     Національної поліції у Львівській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(за згодою).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